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1A" w:rsidRDefault="005A041A" w:rsidP="005A041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A041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Консультация для родителей </w:t>
      </w:r>
    </w:p>
    <w:p w:rsidR="005A041A" w:rsidRPr="005A041A" w:rsidRDefault="005A041A" w:rsidP="005A041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A041A">
        <w:rPr>
          <w:rFonts w:ascii="Times New Roman" w:hAnsi="Times New Roman" w:cs="Times New Roman"/>
          <w:b/>
          <w:color w:val="C00000"/>
          <w:sz w:val="36"/>
          <w:szCs w:val="36"/>
        </w:rPr>
        <w:t>«Значение LEGO-конструирования в развитии детей дошкольного возраста»</w:t>
      </w:r>
      <w:r w:rsidR="00AF752E" w:rsidRPr="00AF752E">
        <w:rPr>
          <w:noProof/>
          <w:lang w:eastAsia="ru-RU"/>
        </w:rPr>
        <w:t xml:space="preserve"> </w:t>
      </w:r>
      <w:r w:rsidR="00AF752E">
        <w:rPr>
          <w:noProof/>
          <w:lang w:eastAsia="ru-RU"/>
        </w:rPr>
        <w:drawing>
          <wp:inline distT="0" distB="0" distL="0" distR="0" wp14:anchorId="10197E43" wp14:editId="54251C13">
            <wp:extent cx="5238750" cy="3105150"/>
            <wp:effectExtent l="0" t="0" r="0" b="0"/>
            <wp:docPr id="1" name="Рисунок 1" descr="Картинки по запросу картинки конструкторов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конструкторов ле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 w:rsidRPr="005A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 От рождения детям присуще стремление исследовать окружающий их мир.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В детском саду такой способ обучения традиционно является одним из основных. В настоящее время в нашем дошкольном учреждении широко применяется учебные пособия «LEGO». «LEGO» (в переводе с датского) – означает увлекательная среда. Наборы «LEGO»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 С помощью игры с конструктором «LEGO» дети не только учатся, но и расслабляются.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Использование пособий «LEGO» - это новый тип обучения с чрезвычайно эффективными социализирующими методами воздействия: как правило, дети работают в группе (обсуждается и учитывается мнение каждого ребенка).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Как известно, применение «LEGO» способствует: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 w:rsidRPr="005A041A">
        <w:rPr>
          <w:rFonts w:ascii="Times New Roman" w:hAnsi="Times New Roman" w:cs="Times New Roman"/>
          <w:sz w:val="28"/>
          <w:szCs w:val="28"/>
        </w:rPr>
        <w:t xml:space="preserve">1. Развитию у детей сенсорных представлений, поскольку используются детали разной формы, окрашенные в основные цвета;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 w:rsidRPr="005A041A">
        <w:rPr>
          <w:rFonts w:ascii="Times New Roman" w:hAnsi="Times New Roman" w:cs="Times New Roman"/>
          <w:sz w:val="28"/>
          <w:szCs w:val="28"/>
        </w:rPr>
        <w:lastRenderedPageBreak/>
        <w:t>2.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 w:rsidRPr="005A041A">
        <w:rPr>
          <w:rFonts w:ascii="Times New Roman" w:hAnsi="Times New Roman" w:cs="Times New Roman"/>
          <w:sz w:val="28"/>
          <w:szCs w:val="28"/>
        </w:rPr>
        <w:t xml:space="preserve">3. Тренировки пальцев кистей рук, что очень важно для развития мелкой моторики и в дальнейшем поможет подготовить руку ребенка к письму;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 w:rsidRPr="005A041A">
        <w:rPr>
          <w:rFonts w:ascii="Times New Roman" w:hAnsi="Times New Roman" w:cs="Times New Roman"/>
          <w:sz w:val="28"/>
          <w:szCs w:val="28"/>
        </w:rPr>
        <w:t xml:space="preserve"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 w:rsidRPr="005A041A">
        <w:rPr>
          <w:rFonts w:ascii="Times New Roman" w:hAnsi="Times New Roman" w:cs="Times New Roman"/>
          <w:sz w:val="28"/>
          <w:szCs w:val="28"/>
        </w:rPr>
        <w:t xml:space="preserve">5. Конструктивная деятельность очень тесно связана с развитием речи,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работы.)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В LEGO - конструировании предусматривается участие родителей, которые способны повлиять на развитие способностей детей и выявление их талантов. 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 </w:t>
      </w:r>
    </w:p>
    <w:p w:rsidR="00155E50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041A">
        <w:rPr>
          <w:rFonts w:ascii="Times New Roman" w:hAnsi="Times New Roman" w:cs="Times New Roman"/>
          <w:sz w:val="28"/>
          <w:szCs w:val="28"/>
        </w:rPr>
        <w:t>Итак, LEGO- конструирование и робототехника позволяют внедрять информационные технологии в образовательный процесс дошкольного учреждения, помогают дошкольникам овладевать элементами компьютерной грамотности, умениями и навыками работы с современными техническими средствами. 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41A" w:rsidRDefault="00AF752E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635A536E" wp14:editId="0AF3AA1F">
            <wp:extent cx="3409950" cy="2227835"/>
            <wp:effectExtent l="0" t="0" r="0" b="1270"/>
            <wp:docPr id="2" name="Рисунок 2" descr="Картинки по запросу картинки конструкторов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и конструкторов ле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488" cy="22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2E" w:rsidRDefault="00AF752E" w:rsidP="00AF752E">
      <w:pPr>
        <w:rPr>
          <w:rFonts w:ascii="Times New Roman" w:hAnsi="Times New Roman" w:cs="Times New Roman"/>
          <w:sz w:val="28"/>
          <w:szCs w:val="28"/>
        </w:rPr>
      </w:pPr>
    </w:p>
    <w:p w:rsidR="005A041A" w:rsidRDefault="00AF752E" w:rsidP="00AF752E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5A041A" w:rsidRPr="005A041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Консультация для родителей </w:t>
      </w:r>
    </w:p>
    <w:p w:rsidR="005A041A" w:rsidRPr="005A041A" w:rsidRDefault="005A041A" w:rsidP="005A041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A041A"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proofErr w:type="spellStart"/>
      <w:r w:rsidRPr="005A041A">
        <w:rPr>
          <w:rFonts w:ascii="Times New Roman" w:hAnsi="Times New Roman" w:cs="Times New Roman"/>
          <w:b/>
          <w:color w:val="C00000"/>
          <w:sz w:val="36"/>
          <w:szCs w:val="36"/>
        </w:rPr>
        <w:t>Легоконструирование</w:t>
      </w:r>
      <w:proofErr w:type="spellEnd"/>
      <w:r w:rsidRPr="005A041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– фактор развития одаренности детей дошкольного возраста»</w:t>
      </w:r>
      <w:r w:rsidR="00AF752E" w:rsidRPr="00AF752E">
        <w:rPr>
          <w:noProof/>
          <w:lang w:eastAsia="ru-RU"/>
        </w:rPr>
        <w:t xml:space="preserve"> </w:t>
      </w:r>
      <w:r w:rsidR="00AF752E">
        <w:rPr>
          <w:noProof/>
          <w:lang w:eastAsia="ru-RU"/>
        </w:rPr>
        <w:drawing>
          <wp:inline distT="0" distB="0" distL="0" distR="0" wp14:anchorId="0FDFDA16" wp14:editId="03064673">
            <wp:extent cx="3752646" cy="3070134"/>
            <wp:effectExtent l="0" t="0" r="635" b="0"/>
            <wp:docPr id="3" name="Рисунок 3" descr="Картинки по запросу картинки конструкторов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конструкторов ле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47" cy="307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 w:rsidRPr="005A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Применяя конструктор, мы ставим перед воспитанниками понятные, простые </w:t>
      </w:r>
      <w:proofErr w:type="gramStart"/>
      <w:r w:rsidRPr="005A04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041A">
        <w:rPr>
          <w:rFonts w:ascii="Times New Roman" w:hAnsi="Times New Roman" w:cs="Times New Roman"/>
          <w:sz w:val="28"/>
          <w:szCs w:val="28"/>
        </w:rPr>
        <w:t xml:space="preserve"> увлекательные задачи, достигая которых они, сами того не замечая, обучаются. В процессе развития способностей к конструированию у ребенка активизируются мыслительные процессы, появляется интерес к творческому решению поставленных задач, самостоятельности и изобретательности, стремление к поиску нового, оригинального, проявляется инициативность, а значит, конструктор способствует развитию одаренности.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При внедрении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 xml:space="preserve"> в программу развития детей в ДОУ ее задача должна состоять в максимальном развитии умственных задатков детей при помощи построения, применения ими наглядных моделей. Наглядные модели - это изображения разных предметов и явлений, где выделены и представлены в общем виде и в схемах главные отношения их компонентов, которые обозначены условно.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Дети сами создают модели в разных видах деятельности, в том числе в конструировании, рисовании, сюжетно-ролевых играх. Программа должна включать занятия, развивающие способность детей к конструированию: знакомство детей с пространственными взаимосвязями, логика, конструирование, математика. Творческая,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нерутинная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 xml:space="preserve"> деятельность привлекает каждого ребенка, заставляет его думать, так как она связана с созданием нового, открытием нового знания и своих собственных неизведанных способностей.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Это очень сильный и действенный стимул к занятиям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легоконструированием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 xml:space="preserve">, к приложению усилий, нацеленных на преодоление возникающих сложностей при создании изделия. Если деятельность дошкольника находится в зоне оптимальной </w:t>
      </w:r>
      <w:r w:rsidRPr="005A041A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трудности, то есть на пределе возможностей, то она развивает его способности, максимально используя зону потенциального развития. Деятельность, которая находится в рамках, не достигающих оптимальной зоны трудностей, гораздо меньше развивает способности ребенка. Если конструирование очень простое для ребенка, то оно всего лишь реализует, использует те способности ребенка, которые у него уже есть; если задание слишком сложное, практически невыполнимое для ребенка, то это тоже не формирует новые умения и навыки.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Поэтому необходимо поддерживать интерес ребенка к конструированию с помощью мотивации, что превращает цель деятельности в актуальную потребность. Развитие одаренности детей с помощью LEGO Основной фактор развития одаренности путем использования LEGO - это, конечно, само по себе конструирование, при помощи которого дети учатся выбирать подходящие детали, создавать модели, они узнают много нового. Воспитательная и развивающая деятельность с конструкторами LEGO способствует развитию пространственного мышления, поскольку объемное конструирование гораздо сложнее выкладывания моделей на плоскости. Ребенок при этом уделяет внимание не только общему виду создаваемой конструкции, но и каждой ее детали.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Наряду с этим, дети знакомятся с пространственными показателями: симметричность и асимметричность. Дошкольники в процессе этой деятельности развивают математические способности, когда пересчитывают детали, крепления на пластине или блоке, когда вычисляют нужное количество деталей и их длину.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041A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 xml:space="preserve"> положительно влияет на развитие речи: дети задают вопросы взрослым о разных объектах и явлениях. </w:t>
      </w:r>
    </w:p>
    <w:p w:rsidR="005A041A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Это развивает навыки коммуникации. Одна из главных целей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 xml:space="preserve"> - научить детей работать вместе и эффективно. Ведь сегодня совместное освоение знаний и развитие умений, а также интерактивное взаимодействие востребовано как никогда раньше. Во время групповой работы дети не просто общаются, они обмениваются советами, как закрепить детали, обмениваются деталями, а также могут объединить свои модели для создания общей масштабной конструкции. </w:t>
      </w:r>
    </w:p>
    <w:p w:rsidR="00AF752E" w:rsidRDefault="005A041A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041A">
        <w:rPr>
          <w:rFonts w:ascii="Times New Roman" w:hAnsi="Times New Roman" w:cs="Times New Roman"/>
          <w:sz w:val="28"/>
          <w:szCs w:val="28"/>
        </w:rPr>
        <w:t xml:space="preserve">Важно организовать условия, в которых участники могли бы совместно решать проблемы, общаясь и советуясь друг с другом, а также учиться на ошибках. Перед началом занятия идет обсуждение того, что именно сейчас будет моделироваться, какое значение имеет та или другая конструкция, может ли она быть помощником человека. У дошкольников при этом происходит развитие социальных навыков: инициативность, самостоятельность, взаимопонимание, которые так необходимы при взаимодействии с другими детьми. Еще одним важным направлением развития одаренности детей в ДОУ является формирование и развитие художественно-эстетических навыков. Эта цель также легко может быть достигнута в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легоконструировании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 xml:space="preserve"> при оформлении и преобразовании готовых </w:t>
      </w:r>
      <w:r w:rsidRPr="005A041A">
        <w:rPr>
          <w:rFonts w:ascii="Times New Roman" w:hAnsi="Times New Roman" w:cs="Times New Roman"/>
          <w:sz w:val="28"/>
          <w:szCs w:val="28"/>
        </w:rPr>
        <w:lastRenderedPageBreak/>
        <w:t xml:space="preserve">моделей, когда для формирования окончательного образа уже используется не только конструктор, но и бумага, карандаши, картон, а также другие материалы. Роль родителей также важна в развитии одаренности дошкольников.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 xml:space="preserve"> существенно влияет на развитие способностей детей и способствует выявлению их талантов. В детских садах проводятся тематические конкурсы по конструированию из LEGO: дети вместе с родителями создают конструкции на определенную тему (День города, например), рассказывают потом, что они сделали, как возникла идея и т.п. Для родителей полезно проводить открытые мероприятия, где бы они могли увидеть, как именно организуются занятия по конструированию из LEGO, как они могут помочь своему ребенку в создании и программировании моделей. Также они смогут получить консультацию педагога, либо они сами могут порекомендовать, как улучшить модель. Выводы Итак,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 xml:space="preserve"> и робототехника - это прекрасная возможность для внедрения информационных технологий в образовательный процесс в ДОУ. Это поможет дошкольнику овладеть элементами компьютерной грамотности, навыками и умениями работы с современными техническими средствами. Дети развиваются всесторонне в непринужденной обстановке, у них возникает познавательный интерес, наблюдательность, креативность, что способствует развитию задатков одаренности. Литература. 1. Филиппов С.А. Робототехника для детей и родителей / С.А. Филиппов. – СПб</w:t>
      </w:r>
      <w:proofErr w:type="gramStart"/>
      <w:r w:rsidRPr="005A041A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5A041A">
        <w:rPr>
          <w:rFonts w:ascii="Times New Roman" w:hAnsi="Times New Roman" w:cs="Times New Roman"/>
          <w:sz w:val="28"/>
          <w:szCs w:val="28"/>
        </w:rPr>
        <w:t xml:space="preserve"> Наука, 2010. – 195 с. 2. Емельянова, И.Е. Развитие одарённости детей дошкольного возраста средствами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 xml:space="preserve"> и компьютерно-игровых комплексов: учеб</w:t>
      </w:r>
      <w:proofErr w:type="gramStart"/>
      <w:r w:rsidRPr="005A041A">
        <w:rPr>
          <w:rFonts w:ascii="Times New Roman" w:hAnsi="Times New Roman" w:cs="Times New Roman"/>
          <w:sz w:val="28"/>
          <w:szCs w:val="28"/>
        </w:rPr>
        <w:t>. метод</w:t>
      </w:r>
      <w:proofErr w:type="gramEnd"/>
      <w:r w:rsidRPr="005A041A">
        <w:rPr>
          <w:rFonts w:ascii="Times New Roman" w:hAnsi="Times New Roman" w:cs="Times New Roman"/>
          <w:sz w:val="28"/>
          <w:szCs w:val="28"/>
        </w:rPr>
        <w:t xml:space="preserve">. пос. для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 xml:space="preserve">. работы студентов / И.Е. Емельянова, Ю.А. </w:t>
      </w:r>
      <w:proofErr w:type="spellStart"/>
      <w:r w:rsidRPr="005A041A">
        <w:rPr>
          <w:rFonts w:ascii="Times New Roman" w:hAnsi="Times New Roman" w:cs="Times New Roman"/>
          <w:sz w:val="28"/>
          <w:szCs w:val="28"/>
        </w:rPr>
        <w:t>Максаева</w:t>
      </w:r>
      <w:proofErr w:type="spellEnd"/>
      <w:r w:rsidRPr="005A041A">
        <w:rPr>
          <w:rFonts w:ascii="Times New Roman" w:hAnsi="Times New Roman" w:cs="Times New Roman"/>
          <w:sz w:val="28"/>
          <w:szCs w:val="28"/>
        </w:rPr>
        <w:t>. – Челябинск: ООО «РЕКПОЛ», 2011. – 131 с</w:t>
      </w:r>
      <w:r w:rsidR="00AF752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A041A" w:rsidRPr="005A041A" w:rsidRDefault="00AF752E" w:rsidP="005A0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A0F352" wp14:editId="0039BBAD">
            <wp:extent cx="4457700" cy="4008215"/>
            <wp:effectExtent l="0" t="0" r="0" b="0"/>
            <wp:docPr id="4" name="Рисунок 4" descr="Картинки по запросу картинки конструкторов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конструкторов ле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117" cy="402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41A" w:rsidRPr="005A041A" w:rsidSect="00AF752E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1A"/>
    <w:rsid w:val="00155E50"/>
    <w:rsid w:val="005A041A"/>
    <w:rsid w:val="005E2EA9"/>
    <w:rsid w:val="00A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1E4F-F2CB-43B8-87F9-96F1156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cp:lastPrinted>2018-02-08T11:16:00Z</cp:lastPrinted>
  <dcterms:created xsi:type="dcterms:W3CDTF">2018-02-08T06:52:00Z</dcterms:created>
  <dcterms:modified xsi:type="dcterms:W3CDTF">2018-02-08T11:18:00Z</dcterms:modified>
</cp:coreProperties>
</file>